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FE1" w:rsidRPr="001E0FE1" w:rsidRDefault="001E0FE1" w:rsidP="001E0FE1">
      <w:pPr>
        <w:spacing w:before="100" w:beforeAutospacing="1" w:after="100" w:afterAutospacing="1"/>
        <w:ind w:right="0"/>
        <w:jc w:val="center"/>
        <w:outlineLvl w:val="0"/>
        <w:rPr>
          <w:rFonts w:ascii="Times New Roman" w:eastAsia="Times New Roman" w:hAnsi="Times New Roman" w:cs="Times New Roman"/>
          <w:b/>
          <w:bCs/>
          <w:noProof w:val="0"/>
          <w:kern w:val="36"/>
          <w:sz w:val="48"/>
          <w:szCs w:val="48"/>
        </w:rPr>
      </w:pPr>
      <w:r w:rsidRPr="001E0FE1">
        <w:rPr>
          <w:rFonts w:ascii="Times New Roman" w:eastAsia="Times New Roman" w:hAnsi="Times New Roman" w:cs="Times New Roman"/>
          <w:b/>
          <w:bCs/>
          <w:noProof w:val="0"/>
          <w:kern w:val="36"/>
          <w:sz w:val="48"/>
          <w:szCs w:val="48"/>
        </w:rPr>
        <w:t>TECHNICAL GUIDELINES FOR AUTHORS</w:t>
      </w:r>
    </w:p>
    <w:p w:rsidR="001E0FE1" w:rsidRPr="001E0FE1" w:rsidRDefault="001E0FE1" w:rsidP="001E0FE1">
      <w:pPr>
        <w:spacing w:before="100" w:beforeAutospacing="1" w:after="100" w:afterAutospacing="1"/>
        <w:ind w:right="0"/>
        <w:outlineLvl w:val="1"/>
        <w:rPr>
          <w:rFonts w:ascii="Times New Roman" w:eastAsia="Times New Roman" w:hAnsi="Times New Roman" w:cs="Times New Roman"/>
          <w:b/>
          <w:bCs/>
          <w:noProof w:val="0"/>
          <w:sz w:val="36"/>
          <w:szCs w:val="36"/>
        </w:rPr>
      </w:pPr>
      <w:r w:rsidRPr="001E0FE1">
        <w:rPr>
          <w:rFonts w:ascii="Times New Roman" w:eastAsia="Times New Roman" w:hAnsi="Times New Roman" w:cs="Times New Roman"/>
          <w:b/>
          <w:bCs/>
          <w:noProof w:val="0"/>
          <w:sz w:val="36"/>
          <w:szCs w:val="36"/>
        </w:rPr>
        <w:t>Journal “Culture – Art – Creative Sector (CACS)”</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The journal </w:t>
      </w:r>
      <w:r w:rsidRPr="001E0FE1">
        <w:rPr>
          <w:rFonts w:ascii="Times New Roman" w:eastAsia="Times New Roman" w:hAnsi="Times New Roman" w:cs="Times New Roman"/>
          <w:bCs/>
          <w:noProof w:val="0"/>
          <w:sz w:val="24"/>
          <w:szCs w:val="24"/>
        </w:rPr>
        <w:t>“Culture – Art – Creative Sector (CACS</w:t>
      </w:r>
      <w:r w:rsidRPr="001E0FE1">
        <w:rPr>
          <w:rFonts w:ascii="Times New Roman" w:eastAsia="Times New Roman" w:hAnsi="Times New Roman" w:cs="Times New Roman"/>
          <w:b/>
          <w:bCs/>
          <w:noProof w:val="0"/>
          <w:sz w:val="24"/>
          <w:szCs w:val="24"/>
        </w:rPr>
        <w:t>)”</w:t>
      </w:r>
      <w:r w:rsidRPr="001E0FE1">
        <w:rPr>
          <w:rFonts w:ascii="Times New Roman" w:eastAsia="Times New Roman" w:hAnsi="Times New Roman" w:cs="Times New Roman"/>
          <w:noProof w:val="0"/>
          <w:sz w:val="24"/>
          <w:szCs w:val="24"/>
        </w:rPr>
        <w:t xml:space="preserve"> publishes scholarly and professional papers in the fields of cultural and artistic studies, art history and theory, creative industries, cultural policy and management, as well as interdisciplinary research in culture.</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journal is edited in accordance with the standards of scholarly and professional periodical publishing in the field of the social sciences and humanities. The editorial policy of the journal is directed towards the development of academic relevance, a clear methodological structure of papers, respect for research ethics, and the advancement of scholarly dialogue in the fields of culture, art, and the creative sector.</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Papers are submitted in the Serbian language, written in Cyrillic script. Foreign terms, names of institutions, theoretical concepts, and titles may, where necessary, be provided in the original language and </w:t>
      </w:r>
      <w:proofErr w:type="spellStart"/>
      <w:r w:rsidRPr="001E0FE1">
        <w:rPr>
          <w:rFonts w:ascii="Times New Roman" w:eastAsia="Times New Roman" w:hAnsi="Times New Roman" w:cs="Times New Roman"/>
          <w:noProof w:val="0"/>
          <w:sz w:val="24"/>
          <w:szCs w:val="24"/>
        </w:rPr>
        <w:t>italicised</w:t>
      </w:r>
      <w:proofErr w:type="spellEnd"/>
      <w:r w:rsidRPr="001E0FE1">
        <w:rPr>
          <w:rFonts w:ascii="Times New Roman" w:eastAsia="Times New Roman" w:hAnsi="Times New Roman" w:cs="Times New Roman"/>
          <w:noProof w:val="0"/>
          <w:sz w:val="24"/>
          <w:szCs w:val="24"/>
        </w:rPr>
        <w:t xml:space="preserve"> upon their first appearance in the text.</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The length of a scholarly article should be between </w:t>
      </w:r>
      <w:r w:rsidRPr="001E0FE1">
        <w:rPr>
          <w:rFonts w:ascii="Times New Roman" w:eastAsia="Times New Roman" w:hAnsi="Times New Roman" w:cs="Times New Roman"/>
          <w:bCs/>
          <w:noProof w:val="0"/>
          <w:sz w:val="24"/>
          <w:szCs w:val="24"/>
        </w:rPr>
        <w:t>5,000 and 8,000 words</w:t>
      </w:r>
      <w:r w:rsidRPr="001E0FE1">
        <w:rPr>
          <w:rFonts w:ascii="Times New Roman" w:eastAsia="Times New Roman" w:hAnsi="Times New Roman" w:cs="Times New Roman"/>
          <w:noProof w:val="0"/>
          <w:sz w:val="24"/>
          <w:szCs w:val="24"/>
        </w:rPr>
        <w:t xml:space="preserve">, while the recommended length for professional papers and case studies is between </w:t>
      </w:r>
      <w:r w:rsidRPr="001E0FE1">
        <w:rPr>
          <w:rFonts w:ascii="Times New Roman" w:eastAsia="Times New Roman" w:hAnsi="Times New Roman" w:cs="Times New Roman"/>
          <w:bCs/>
          <w:noProof w:val="0"/>
          <w:sz w:val="24"/>
          <w:szCs w:val="24"/>
        </w:rPr>
        <w:t>3,000 and 6,000 words</w:t>
      </w:r>
      <w:r w:rsidRPr="001E0FE1">
        <w:rPr>
          <w:rFonts w:ascii="Times New Roman" w:eastAsia="Times New Roman" w:hAnsi="Times New Roman" w:cs="Times New Roman"/>
          <w:noProof w:val="0"/>
          <w:sz w:val="24"/>
          <w:szCs w:val="24"/>
        </w:rPr>
        <w:t>, including the abstract, keywords, main text, notes, and references.</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Each paper must be clearly structured. The title of the paper should be analytical, precise, and informative, without poetic, metaphorical, or journalistic phrasing, and should be approximately </w:t>
      </w:r>
      <w:r w:rsidRPr="001E0FE1">
        <w:rPr>
          <w:rFonts w:ascii="Times New Roman" w:eastAsia="Times New Roman" w:hAnsi="Times New Roman" w:cs="Times New Roman"/>
          <w:bCs/>
          <w:noProof w:val="0"/>
          <w:sz w:val="24"/>
          <w:szCs w:val="24"/>
        </w:rPr>
        <w:t>12 to 18 words</w:t>
      </w:r>
      <w:r w:rsidRPr="001E0FE1">
        <w:rPr>
          <w:rFonts w:ascii="Times New Roman" w:eastAsia="Times New Roman" w:hAnsi="Times New Roman" w:cs="Times New Roman"/>
          <w:noProof w:val="0"/>
          <w:sz w:val="24"/>
          <w:szCs w:val="24"/>
        </w:rPr>
        <w:t xml:space="preserve"> in length. The title should not be written entirely in capital letters, but in accordance with standard academic </w:t>
      </w:r>
      <w:proofErr w:type="spellStart"/>
      <w:r w:rsidRPr="001E0FE1">
        <w:rPr>
          <w:rFonts w:ascii="Times New Roman" w:eastAsia="Times New Roman" w:hAnsi="Times New Roman" w:cs="Times New Roman"/>
          <w:noProof w:val="0"/>
          <w:sz w:val="24"/>
          <w:szCs w:val="24"/>
        </w:rPr>
        <w:t>capitalisation</w:t>
      </w:r>
      <w:proofErr w:type="spellEnd"/>
      <w:r w:rsidRPr="001E0FE1">
        <w:rPr>
          <w:rFonts w:ascii="Times New Roman" w:eastAsia="Times New Roman" w:hAnsi="Times New Roman" w:cs="Times New Roman"/>
          <w:noProof w:val="0"/>
          <w:sz w:val="24"/>
          <w:szCs w:val="24"/>
        </w:rPr>
        <w:t>.</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Below the title, the author’s full name should be provided, followed by their academic or professional title, institutional affiliation, if applicable, and city and country. For authors who do not work within academic, higher education, or cultural institutions, their professional status should be indicated, such as: independent researcher, independent artist, curator, cultural worker, and similar. An ORCID identifier is not mandatory, but is recommended.</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UDC number, date of receipt of the paper, and date of acceptance of the paper are entered by the editorial office after editorial and technical processing of the text.</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The abstract should be between </w:t>
      </w:r>
      <w:r w:rsidRPr="001E0FE1">
        <w:rPr>
          <w:rFonts w:ascii="Times New Roman" w:eastAsia="Times New Roman" w:hAnsi="Times New Roman" w:cs="Times New Roman"/>
          <w:bCs/>
          <w:noProof w:val="0"/>
          <w:sz w:val="24"/>
          <w:szCs w:val="24"/>
        </w:rPr>
        <w:t>150 and 250 words</w:t>
      </w:r>
      <w:r w:rsidRPr="001E0FE1">
        <w:rPr>
          <w:rFonts w:ascii="Times New Roman" w:eastAsia="Times New Roman" w:hAnsi="Times New Roman" w:cs="Times New Roman"/>
          <w:noProof w:val="0"/>
          <w:sz w:val="24"/>
          <w:szCs w:val="24"/>
        </w:rPr>
        <w:t xml:space="preserve"> and should be written without quotations, footnotes, or bibliographic references. Although it is not formally divided into separate sections, the abstract should include: the context and research problem, the aim of the paper, the methodological approach, the main results, and the scholarly or professional contribution of the paper.</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lastRenderedPageBreak/>
        <w:t xml:space="preserve">After the abstract, </w:t>
      </w:r>
      <w:r w:rsidRPr="001E0FE1">
        <w:rPr>
          <w:rFonts w:ascii="Times New Roman" w:eastAsia="Times New Roman" w:hAnsi="Times New Roman" w:cs="Times New Roman"/>
          <w:bCs/>
          <w:noProof w:val="0"/>
          <w:sz w:val="24"/>
          <w:szCs w:val="24"/>
        </w:rPr>
        <w:t>four to six keywords</w:t>
      </w:r>
      <w:r w:rsidRPr="001E0FE1">
        <w:rPr>
          <w:rFonts w:ascii="Times New Roman" w:eastAsia="Times New Roman" w:hAnsi="Times New Roman" w:cs="Times New Roman"/>
          <w:noProof w:val="0"/>
          <w:sz w:val="24"/>
          <w:szCs w:val="24"/>
        </w:rPr>
        <w:t xml:space="preserve"> should be provided. Keywords should not mechanically repeat terms from the title, but should bring together the theoretical, methodological, and thematic aspects of the paper.</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introductory section of the paper must clearly define the research problem, indicate the relevance of the topic, present a gap in the existing literature, formulate the aims and research questions, and briefly present the structure of the paper at the end of the introduction.</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theoretical framework or literature review should be critically and analytically conceived, without descriptive listing of authors and works. The paper should be clearly positioned in relation to relevant theoretical approaches, current scholarly debates, and existing research in the field.</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methodology section must be presented as a separate section. It should state the type of research, the methods applied, the corpus or sample, the criteria for selecting the material, as well as the limitations of the research.</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analytical section, or presentation of results, should be logically structured, well-argued, and supported by analysis, examples, and relevant references. The text should avoid essayistic, journalistic, or artistic styles of writing, except where such styles are the object of analysis and are clearly methodologically justified.</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discussion connects the obtained results with the theoretical framework, answers the research questions, and indicates the significance of the paper for the broader scholarly, professional, or interdisciplinary field.</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The conclusion </w:t>
      </w:r>
      <w:proofErr w:type="spellStart"/>
      <w:r w:rsidRPr="001E0FE1">
        <w:rPr>
          <w:rFonts w:ascii="Times New Roman" w:eastAsia="Times New Roman" w:hAnsi="Times New Roman" w:cs="Times New Roman"/>
          <w:noProof w:val="0"/>
          <w:sz w:val="24"/>
          <w:szCs w:val="24"/>
        </w:rPr>
        <w:t>summarises</w:t>
      </w:r>
      <w:proofErr w:type="spellEnd"/>
      <w:r w:rsidRPr="001E0FE1">
        <w:rPr>
          <w:rFonts w:ascii="Times New Roman" w:eastAsia="Times New Roman" w:hAnsi="Times New Roman" w:cs="Times New Roman"/>
          <w:noProof w:val="0"/>
          <w:sz w:val="24"/>
          <w:szCs w:val="24"/>
        </w:rPr>
        <w:t xml:space="preserve"> the main findings and contribution, indicates the limitations of the research, and proposes possible directions for future research. No new authors, new topics, or new arguments that have not previously been developed in the paper should be introduced in the conclusion.</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The CACS journal uses the </w:t>
      </w:r>
      <w:r w:rsidRPr="001E0FE1">
        <w:rPr>
          <w:rFonts w:ascii="Times New Roman" w:eastAsia="Times New Roman" w:hAnsi="Times New Roman" w:cs="Times New Roman"/>
          <w:bCs/>
          <w:noProof w:val="0"/>
          <w:sz w:val="24"/>
          <w:szCs w:val="24"/>
        </w:rPr>
        <w:t>Chicago Author–Date</w:t>
      </w:r>
      <w:r w:rsidRPr="001E0FE1">
        <w:rPr>
          <w:rFonts w:ascii="Times New Roman" w:eastAsia="Times New Roman" w:hAnsi="Times New Roman" w:cs="Times New Roman"/>
          <w:noProof w:val="0"/>
          <w:sz w:val="24"/>
          <w:szCs w:val="24"/>
        </w:rPr>
        <w:t xml:space="preserve"> citation style. In-text citations are given in parentheses, with the author’s surname and year of publication, without a comma, for example: </w:t>
      </w:r>
      <w:r w:rsidRPr="001E0FE1">
        <w:rPr>
          <w:rFonts w:ascii="Times New Roman" w:eastAsia="Times New Roman" w:hAnsi="Times New Roman" w:cs="Times New Roman"/>
          <w:i/>
          <w:iCs/>
          <w:noProof w:val="0"/>
          <w:sz w:val="24"/>
          <w:szCs w:val="24"/>
        </w:rPr>
        <w:t>(Petrović 2022)</w:t>
      </w:r>
      <w:r w:rsidRPr="001E0FE1">
        <w:rPr>
          <w:rFonts w:ascii="Times New Roman" w:eastAsia="Times New Roman" w:hAnsi="Times New Roman" w:cs="Times New Roman"/>
          <w:noProof w:val="0"/>
          <w:sz w:val="24"/>
          <w:szCs w:val="24"/>
        </w:rPr>
        <w:t xml:space="preserve">. If a specific page is cited, it is added after the year, for example: </w:t>
      </w:r>
      <w:r w:rsidRPr="001E0FE1">
        <w:rPr>
          <w:rFonts w:ascii="Times New Roman" w:eastAsia="Times New Roman" w:hAnsi="Times New Roman" w:cs="Times New Roman"/>
          <w:i/>
          <w:iCs/>
          <w:noProof w:val="0"/>
          <w:sz w:val="24"/>
          <w:szCs w:val="24"/>
        </w:rPr>
        <w:t>(Petrović 2022, 45)</w:t>
      </w:r>
      <w:r w:rsidRPr="001E0FE1">
        <w:rPr>
          <w:rFonts w:ascii="Times New Roman" w:eastAsia="Times New Roman" w:hAnsi="Times New Roman" w:cs="Times New Roman"/>
          <w:noProof w:val="0"/>
          <w:sz w:val="24"/>
          <w:szCs w:val="24"/>
        </w:rPr>
        <w:t>.</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References are listed in a single section entitled </w:t>
      </w:r>
      <w:r w:rsidRPr="001E0FE1">
        <w:rPr>
          <w:rFonts w:ascii="Times New Roman" w:eastAsia="Times New Roman" w:hAnsi="Times New Roman" w:cs="Times New Roman"/>
          <w:bCs/>
          <w:noProof w:val="0"/>
          <w:sz w:val="24"/>
          <w:szCs w:val="24"/>
        </w:rPr>
        <w:t>“References”</w:t>
      </w:r>
      <w:r w:rsidRPr="001E0FE1">
        <w:rPr>
          <w:rFonts w:ascii="Times New Roman" w:eastAsia="Times New Roman" w:hAnsi="Times New Roman" w:cs="Times New Roman"/>
          <w:noProof w:val="0"/>
          <w:sz w:val="24"/>
          <w:szCs w:val="24"/>
        </w:rPr>
        <w:t xml:space="preserve">. Titles of books and journals are </w:t>
      </w:r>
      <w:proofErr w:type="spellStart"/>
      <w:r w:rsidRPr="001E0FE1">
        <w:rPr>
          <w:rFonts w:ascii="Times New Roman" w:eastAsia="Times New Roman" w:hAnsi="Times New Roman" w:cs="Times New Roman"/>
          <w:noProof w:val="0"/>
          <w:sz w:val="24"/>
          <w:szCs w:val="24"/>
        </w:rPr>
        <w:t>italicised</w:t>
      </w:r>
      <w:proofErr w:type="spellEnd"/>
      <w:r w:rsidRPr="001E0FE1">
        <w:rPr>
          <w:rFonts w:ascii="Times New Roman" w:eastAsia="Times New Roman" w:hAnsi="Times New Roman" w:cs="Times New Roman"/>
          <w:noProof w:val="0"/>
          <w:sz w:val="24"/>
          <w:szCs w:val="24"/>
        </w:rPr>
        <w:t>. Internet sources are included in the same reference list. For electronic sources, a DOI should be provided where available; if no DOI exists, the URL and date of access should be provided.</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Tables, images, graphs, and illustrations must be numbered and titled. The title of the element should be placed above the table, image, or graph, while the source should be provided below it, unless the material is authored by the contributor. Authors are responsible for obtaining permission to use visual material that is not in the public domain or is not their own original work.</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lastRenderedPageBreak/>
        <w:t xml:space="preserve">The text of the paper should be formatted in </w:t>
      </w:r>
      <w:r w:rsidRPr="001E0FE1">
        <w:rPr>
          <w:rFonts w:ascii="Times New Roman" w:eastAsia="Times New Roman" w:hAnsi="Times New Roman" w:cs="Times New Roman"/>
          <w:bCs/>
          <w:noProof w:val="0"/>
          <w:sz w:val="24"/>
          <w:szCs w:val="24"/>
        </w:rPr>
        <w:t>Times New Roman</w:t>
      </w:r>
      <w:r w:rsidRPr="001E0FE1">
        <w:rPr>
          <w:rFonts w:ascii="Times New Roman" w:eastAsia="Times New Roman" w:hAnsi="Times New Roman" w:cs="Times New Roman"/>
          <w:noProof w:val="0"/>
          <w:sz w:val="24"/>
          <w:szCs w:val="24"/>
        </w:rPr>
        <w:t xml:space="preserve">, </w:t>
      </w:r>
      <w:r w:rsidRPr="001E0FE1">
        <w:rPr>
          <w:rFonts w:ascii="Times New Roman" w:eastAsia="Times New Roman" w:hAnsi="Times New Roman" w:cs="Times New Roman"/>
          <w:bCs/>
          <w:noProof w:val="0"/>
          <w:sz w:val="24"/>
          <w:szCs w:val="24"/>
        </w:rPr>
        <w:t>12 pt</w:t>
      </w:r>
      <w:r w:rsidRPr="001E0FE1">
        <w:rPr>
          <w:rFonts w:ascii="Times New Roman" w:eastAsia="Times New Roman" w:hAnsi="Times New Roman" w:cs="Times New Roman"/>
          <w:noProof w:val="0"/>
          <w:sz w:val="24"/>
          <w:szCs w:val="24"/>
        </w:rPr>
        <w:t xml:space="preserve">, with </w:t>
      </w:r>
      <w:r w:rsidRPr="001E0FE1">
        <w:rPr>
          <w:rFonts w:ascii="Times New Roman" w:eastAsia="Times New Roman" w:hAnsi="Times New Roman" w:cs="Times New Roman"/>
          <w:bCs/>
          <w:noProof w:val="0"/>
          <w:sz w:val="24"/>
          <w:szCs w:val="24"/>
        </w:rPr>
        <w:t>1.5 line spacing</w:t>
      </w:r>
      <w:r w:rsidRPr="001E0FE1">
        <w:rPr>
          <w:rFonts w:ascii="Times New Roman" w:eastAsia="Times New Roman" w:hAnsi="Times New Roman" w:cs="Times New Roman"/>
          <w:noProof w:val="0"/>
          <w:sz w:val="24"/>
          <w:szCs w:val="24"/>
        </w:rPr>
        <w:t xml:space="preserve"> and standard margins. Subheadings should not be numbered and must be typographically consistent throughout the paper.</w:t>
      </w:r>
    </w:p>
    <w:p w:rsidR="001E0FE1" w:rsidRPr="001E0FE1" w:rsidRDefault="001E0FE1" w:rsidP="001E0FE1">
      <w:pPr>
        <w:spacing w:before="100" w:beforeAutospacing="1" w:after="100" w:afterAutospacing="1"/>
        <w:ind w:right="0"/>
        <w:outlineLvl w:val="1"/>
        <w:rPr>
          <w:rFonts w:ascii="Times New Roman" w:eastAsia="Times New Roman" w:hAnsi="Times New Roman" w:cs="Times New Roman"/>
          <w:b/>
          <w:bCs/>
          <w:noProof w:val="0"/>
          <w:sz w:val="36"/>
          <w:szCs w:val="36"/>
        </w:rPr>
      </w:pPr>
      <w:r w:rsidRPr="001E0FE1">
        <w:rPr>
          <w:rFonts w:ascii="Times New Roman" w:eastAsia="Times New Roman" w:hAnsi="Times New Roman" w:cs="Times New Roman"/>
          <w:b/>
          <w:bCs/>
          <w:noProof w:val="0"/>
          <w:sz w:val="36"/>
          <w:szCs w:val="36"/>
        </w:rPr>
        <w:t>Academic Ethics, Originality, and Prevention of Plagiarism</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All papers submitted to the CACS journal must be original, independently prepared, and in accordance with the principles of academic integrity. Authors are responsible for the accuracy of data, proper citation of sources, respect for </w:t>
      </w:r>
      <w:proofErr w:type="gramStart"/>
      <w:r w:rsidRPr="001E0FE1">
        <w:rPr>
          <w:rFonts w:ascii="Times New Roman" w:eastAsia="Times New Roman" w:hAnsi="Times New Roman" w:cs="Times New Roman"/>
          <w:noProof w:val="0"/>
          <w:sz w:val="24"/>
          <w:szCs w:val="24"/>
        </w:rPr>
        <w:t>copyright,</w:t>
      </w:r>
      <w:proofErr w:type="gramEnd"/>
      <w:r w:rsidRPr="001E0FE1">
        <w:rPr>
          <w:rFonts w:ascii="Times New Roman" w:eastAsia="Times New Roman" w:hAnsi="Times New Roman" w:cs="Times New Roman"/>
          <w:noProof w:val="0"/>
          <w:sz w:val="24"/>
          <w:szCs w:val="24"/>
        </w:rPr>
        <w:t xml:space="preserve"> and clear distinction between their own views, analyses, and conclusions and any borrowed ideas, formulations, data, or visual material.</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Plagiarism, self-plagiarism, </w:t>
      </w:r>
      <w:proofErr w:type="spellStart"/>
      <w:r w:rsidRPr="001E0FE1">
        <w:rPr>
          <w:rFonts w:ascii="Times New Roman" w:eastAsia="Times New Roman" w:hAnsi="Times New Roman" w:cs="Times New Roman"/>
          <w:noProof w:val="0"/>
          <w:sz w:val="24"/>
          <w:szCs w:val="24"/>
        </w:rPr>
        <w:t>unauthorised</w:t>
      </w:r>
      <w:proofErr w:type="spellEnd"/>
      <w:r w:rsidRPr="001E0FE1">
        <w:rPr>
          <w:rFonts w:ascii="Times New Roman" w:eastAsia="Times New Roman" w:hAnsi="Times New Roman" w:cs="Times New Roman"/>
          <w:noProof w:val="0"/>
          <w:sz w:val="24"/>
          <w:szCs w:val="24"/>
        </w:rPr>
        <w:t xml:space="preserve"> use of parts of another person’s text, incomplete or inaccurate citation of sources, as well as concealing the actual origin of ideas, data, or research results, are considered serious violations of academic ethics.</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Authors are required to clearly mark all direct quotations with quotation marks and provide the source, and to support all paraphrased or borrowed ideas, methodological frameworks, data, conclusions, and interpretations with appropriate bibliographic references.</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journal reserves the right, at any stage of editorial assessment or peer review, to check the originality of the paper using available software and editorial methods. If plagiarism, self-plagiarism, unethical use of content, or any other breach of academic integrity is established, the paper may be rejected without being sent for further peer review.</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If a breach of academic ethics is identified after publication, the editorial office reserves the right to publish a correction, notice, retraction, or other appropriate editorial statement, depending on the severity of the established breach.</w:t>
      </w:r>
    </w:p>
    <w:p w:rsidR="001E0FE1" w:rsidRPr="001E0FE1" w:rsidRDefault="001E0FE1" w:rsidP="001E0FE1">
      <w:pPr>
        <w:spacing w:before="100" w:beforeAutospacing="1" w:after="100" w:afterAutospacing="1"/>
        <w:ind w:right="0"/>
        <w:outlineLvl w:val="1"/>
        <w:rPr>
          <w:rFonts w:ascii="Times New Roman" w:eastAsia="Times New Roman" w:hAnsi="Times New Roman" w:cs="Times New Roman"/>
          <w:b/>
          <w:bCs/>
          <w:noProof w:val="0"/>
          <w:sz w:val="36"/>
          <w:szCs w:val="36"/>
        </w:rPr>
      </w:pPr>
      <w:r w:rsidRPr="001E0FE1">
        <w:rPr>
          <w:rFonts w:ascii="Times New Roman" w:eastAsia="Times New Roman" w:hAnsi="Times New Roman" w:cs="Times New Roman"/>
          <w:b/>
          <w:bCs/>
          <w:noProof w:val="0"/>
          <w:sz w:val="36"/>
          <w:szCs w:val="36"/>
        </w:rPr>
        <w:t>Use of Artificial Intelligence Tools</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The use of tools based on artificial intelligence, including tools for text generation, language editing, translation, </w:t>
      </w:r>
      <w:proofErr w:type="spellStart"/>
      <w:r w:rsidRPr="001E0FE1">
        <w:rPr>
          <w:rFonts w:ascii="Times New Roman" w:eastAsia="Times New Roman" w:hAnsi="Times New Roman" w:cs="Times New Roman"/>
          <w:noProof w:val="0"/>
          <w:sz w:val="24"/>
          <w:szCs w:val="24"/>
        </w:rPr>
        <w:t>summarisation</w:t>
      </w:r>
      <w:proofErr w:type="spellEnd"/>
      <w:r w:rsidRPr="001E0FE1">
        <w:rPr>
          <w:rFonts w:ascii="Times New Roman" w:eastAsia="Times New Roman" w:hAnsi="Times New Roman" w:cs="Times New Roman"/>
          <w:noProof w:val="0"/>
          <w:sz w:val="24"/>
          <w:szCs w:val="24"/>
        </w:rPr>
        <w:t>, data analysis, or processing of visual material, is permitted solely as an auxiliary technical aid, provided that it does not replace the author’s own research, analytical, and interpretative work.</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Authors may not present as their own scholarly or professional contribution any text, analysis, conclusions, data, bibliographic entries, or interpretations generated by an AI tool without critical verification, authorial revision, and clear responsibility of the author for the final content of the paper.</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AI tools may not be listed as authors or co-authors of a paper, as they cannot assume academic, legal, or ethical responsibility for the content, accuracy of data, originality of the text, or respect for copyright.</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lastRenderedPageBreak/>
        <w:t xml:space="preserve">If AI tools have been used to a significant extent, particularly for language editing, translation, technical </w:t>
      </w:r>
      <w:proofErr w:type="spellStart"/>
      <w:r w:rsidRPr="001E0FE1">
        <w:rPr>
          <w:rFonts w:ascii="Times New Roman" w:eastAsia="Times New Roman" w:hAnsi="Times New Roman" w:cs="Times New Roman"/>
          <w:noProof w:val="0"/>
          <w:sz w:val="24"/>
          <w:szCs w:val="24"/>
        </w:rPr>
        <w:t>summarisation</w:t>
      </w:r>
      <w:proofErr w:type="spellEnd"/>
      <w:r w:rsidRPr="001E0FE1">
        <w:rPr>
          <w:rFonts w:ascii="Times New Roman" w:eastAsia="Times New Roman" w:hAnsi="Times New Roman" w:cs="Times New Roman"/>
          <w:noProof w:val="0"/>
          <w:sz w:val="24"/>
          <w:szCs w:val="24"/>
        </w:rPr>
        <w:t>, data processing, generation of auxiliary tables, visualisations, or suggestions for structure, the author must disclose this in a separate note at the end of the paper, before the reference list.</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Example of such a note:</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author declares that AI tools were used in the preparation of this paper solely for the purpose of language editing/technical checking/translation/data processing. The final text, argumentation, analysis, selection of sources, and conclusions remain the sole responsibility of the author.”</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If AI tools were not used, the author may state:</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author declares that no AI tools were used in the preparation of this paper for the generation of text, analysis, or conclusions.”</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The use of AI tools for fabricating sources, DOI numbers, quotations, archival data, empirical results, peer-review comments, or any other content presented as verifiable scholarly fact is strictly prohibited.</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Authors are fully responsible for verifying all claims, quotations, bibliographic entries, data, and conclusions, regardless of whether AI tools were used in the preparation of the paper.</w:t>
      </w:r>
    </w:p>
    <w:p w:rsidR="001E0FE1" w:rsidRPr="001E0FE1" w:rsidRDefault="001E0FE1" w:rsidP="001E0FE1">
      <w:pPr>
        <w:spacing w:before="100" w:beforeAutospacing="1" w:after="100" w:afterAutospacing="1"/>
        <w:ind w:right="0"/>
        <w:outlineLvl w:val="1"/>
        <w:rPr>
          <w:rFonts w:ascii="Times New Roman" w:eastAsia="Times New Roman" w:hAnsi="Times New Roman" w:cs="Times New Roman"/>
          <w:b/>
          <w:bCs/>
          <w:noProof w:val="0"/>
          <w:sz w:val="36"/>
          <w:szCs w:val="36"/>
        </w:rPr>
      </w:pPr>
      <w:r w:rsidRPr="001E0FE1">
        <w:rPr>
          <w:rFonts w:ascii="Times New Roman" w:eastAsia="Times New Roman" w:hAnsi="Times New Roman" w:cs="Times New Roman"/>
          <w:b/>
          <w:bCs/>
          <w:noProof w:val="0"/>
          <w:sz w:val="36"/>
          <w:szCs w:val="36"/>
        </w:rPr>
        <w:t>Editorial and Peer-Review Procedure</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 xml:space="preserve">All papers are subject to editorial assessment and double-blind </w:t>
      </w:r>
      <w:proofErr w:type="gramStart"/>
      <w:r w:rsidRPr="001E0FE1">
        <w:rPr>
          <w:rFonts w:ascii="Times New Roman" w:eastAsia="Times New Roman" w:hAnsi="Times New Roman" w:cs="Times New Roman"/>
          <w:noProof w:val="0"/>
          <w:sz w:val="24"/>
          <w:szCs w:val="24"/>
        </w:rPr>
        <w:t>peer</w:t>
      </w:r>
      <w:proofErr w:type="gramEnd"/>
      <w:r w:rsidRPr="001E0FE1">
        <w:rPr>
          <w:rFonts w:ascii="Times New Roman" w:eastAsia="Times New Roman" w:hAnsi="Times New Roman" w:cs="Times New Roman"/>
          <w:noProof w:val="0"/>
          <w:sz w:val="24"/>
          <w:szCs w:val="24"/>
        </w:rPr>
        <w:t xml:space="preserve"> review. The editorial office reserves the right to return a paper to the author for technical, linguistic, or substantive revisions before referring it to the peer-review process.</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Authors are responsible for the originality of the paper, the accuracy of the data provided, respect for academic ethics, and proper citation of sources. By submitting a paper to the journal, authors confirm that the paper has not been previously published and is not simultaneously under consideration by another journal or publication.</w:t>
      </w:r>
    </w:p>
    <w:p w:rsidR="001E0FE1" w:rsidRPr="001E0FE1" w:rsidRDefault="001E0FE1" w:rsidP="001E0FE1">
      <w:pPr>
        <w:spacing w:before="100" w:beforeAutospacing="1" w:after="100" w:afterAutospacing="1"/>
        <w:ind w:right="0"/>
        <w:rPr>
          <w:rFonts w:ascii="Times New Roman" w:eastAsia="Times New Roman" w:hAnsi="Times New Roman" w:cs="Times New Roman"/>
          <w:noProof w:val="0"/>
          <w:sz w:val="24"/>
          <w:szCs w:val="24"/>
        </w:rPr>
      </w:pPr>
      <w:r w:rsidRPr="001E0FE1">
        <w:rPr>
          <w:rFonts w:ascii="Times New Roman" w:eastAsia="Times New Roman" w:hAnsi="Times New Roman" w:cs="Times New Roman"/>
          <w:noProof w:val="0"/>
          <w:sz w:val="24"/>
          <w:szCs w:val="24"/>
        </w:rPr>
        <w:t>Papers that do not meet the basic technical, linguistic, methodological, and ethical requirements may be returned to the authors for revision or rejected at the stage of editorial assessment.</w:t>
      </w:r>
    </w:p>
    <w:p w:rsidR="00CA17EB" w:rsidRDefault="00CA17EB"/>
    <w:sectPr w:rsidR="00CA17EB" w:rsidSect="00CA17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E0FE1"/>
    <w:rsid w:val="0001278A"/>
    <w:rsid w:val="000440EF"/>
    <w:rsid w:val="00053D94"/>
    <w:rsid w:val="0006573A"/>
    <w:rsid w:val="00096B15"/>
    <w:rsid w:val="000D0035"/>
    <w:rsid w:val="00125E29"/>
    <w:rsid w:val="0015038D"/>
    <w:rsid w:val="001C2966"/>
    <w:rsid w:val="001C6434"/>
    <w:rsid w:val="001E0FE1"/>
    <w:rsid w:val="00206BCC"/>
    <w:rsid w:val="00292416"/>
    <w:rsid w:val="003318D8"/>
    <w:rsid w:val="003508DC"/>
    <w:rsid w:val="00351942"/>
    <w:rsid w:val="003836DD"/>
    <w:rsid w:val="003D443C"/>
    <w:rsid w:val="00491710"/>
    <w:rsid w:val="00492837"/>
    <w:rsid w:val="004E730E"/>
    <w:rsid w:val="00507505"/>
    <w:rsid w:val="00532BA7"/>
    <w:rsid w:val="006902BD"/>
    <w:rsid w:val="006B4DFC"/>
    <w:rsid w:val="006E1DD5"/>
    <w:rsid w:val="00756D0E"/>
    <w:rsid w:val="0087612E"/>
    <w:rsid w:val="00962793"/>
    <w:rsid w:val="009B0B44"/>
    <w:rsid w:val="009D394C"/>
    <w:rsid w:val="00A413DD"/>
    <w:rsid w:val="00A953CD"/>
    <w:rsid w:val="00AF57FF"/>
    <w:rsid w:val="00B40411"/>
    <w:rsid w:val="00B5471E"/>
    <w:rsid w:val="00B65BCA"/>
    <w:rsid w:val="00BA2A0A"/>
    <w:rsid w:val="00BD320D"/>
    <w:rsid w:val="00C01308"/>
    <w:rsid w:val="00C25322"/>
    <w:rsid w:val="00C96812"/>
    <w:rsid w:val="00CA17EB"/>
    <w:rsid w:val="00CA25D9"/>
    <w:rsid w:val="00CD187A"/>
    <w:rsid w:val="00D42171"/>
    <w:rsid w:val="00D44483"/>
    <w:rsid w:val="00D53C73"/>
    <w:rsid w:val="00D70D3F"/>
    <w:rsid w:val="00DA42D6"/>
    <w:rsid w:val="00DA452F"/>
    <w:rsid w:val="00E02D59"/>
    <w:rsid w:val="00E5490E"/>
    <w:rsid w:val="00E86425"/>
    <w:rsid w:val="00EB3FDB"/>
    <w:rsid w:val="00EB4951"/>
    <w:rsid w:val="00EC17B5"/>
    <w:rsid w:val="00ED1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EB"/>
    <w:rPr>
      <w:noProof/>
    </w:rPr>
  </w:style>
  <w:style w:type="paragraph" w:styleId="Heading1">
    <w:name w:val="heading 1"/>
    <w:basedOn w:val="Normal"/>
    <w:link w:val="Heading1Char"/>
    <w:uiPriority w:val="9"/>
    <w:qFormat/>
    <w:rsid w:val="001E0FE1"/>
    <w:pPr>
      <w:spacing w:before="100" w:beforeAutospacing="1" w:after="100" w:afterAutospacing="1"/>
      <w:ind w:right="0"/>
      <w:jc w:val="left"/>
      <w:outlineLvl w:val="0"/>
    </w:pPr>
    <w:rPr>
      <w:rFonts w:ascii="Times New Roman" w:eastAsia="Times New Roman" w:hAnsi="Times New Roman" w:cs="Times New Roman"/>
      <w:b/>
      <w:bCs/>
      <w:noProof w:val="0"/>
      <w:kern w:val="36"/>
      <w:sz w:val="48"/>
      <w:szCs w:val="48"/>
    </w:rPr>
  </w:style>
  <w:style w:type="paragraph" w:styleId="Heading2">
    <w:name w:val="heading 2"/>
    <w:basedOn w:val="Normal"/>
    <w:link w:val="Heading2Char"/>
    <w:uiPriority w:val="9"/>
    <w:qFormat/>
    <w:rsid w:val="001E0FE1"/>
    <w:pPr>
      <w:spacing w:before="100" w:beforeAutospacing="1" w:after="100" w:afterAutospacing="1"/>
      <w:ind w:right="0"/>
      <w:jc w:val="left"/>
      <w:outlineLvl w:val="1"/>
    </w:pPr>
    <w:rPr>
      <w:rFonts w:ascii="Times New Roman" w:eastAsia="Times New Roman" w:hAnsi="Times New Roman" w:cs="Times New Roman"/>
      <w:b/>
      <w:bCs/>
      <w:noProof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FE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0F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0FE1"/>
    <w:pPr>
      <w:spacing w:before="100" w:beforeAutospacing="1" w:after="100" w:afterAutospacing="1"/>
      <w:ind w:right="0"/>
      <w:jc w:val="left"/>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1E0FE1"/>
    <w:rPr>
      <w:b/>
      <w:bCs/>
    </w:rPr>
  </w:style>
  <w:style w:type="character" w:styleId="Emphasis">
    <w:name w:val="Emphasis"/>
    <w:basedOn w:val="DefaultParagraphFont"/>
    <w:uiPriority w:val="20"/>
    <w:qFormat/>
    <w:rsid w:val="001E0FE1"/>
    <w:rPr>
      <w:i/>
      <w:iCs/>
    </w:rPr>
  </w:style>
</w:styles>
</file>

<file path=word/webSettings.xml><?xml version="1.0" encoding="utf-8"?>
<w:webSettings xmlns:r="http://schemas.openxmlformats.org/officeDocument/2006/relationships" xmlns:w="http://schemas.openxmlformats.org/wordprocessingml/2006/main">
  <w:divs>
    <w:div w:id="16241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jeca</dc:creator>
  <cp:lastModifiedBy>jeca</cp:lastModifiedBy>
  <cp:revision>1</cp:revision>
  <dcterms:created xsi:type="dcterms:W3CDTF">2026-07-09T13:45:00Z</dcterms:created>
  <dcterms:modified xsi:type="dcterms:W3CDTF">2026-07-09T13:46:00Z</dcterms:modified>
</cp:coreProperties>
</file>